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before="60" w:after="0"/>
        <w:jc w:val="center"/>
        <w:rPr/>
      </w:pPr>
      <w:r>
        <w:rPr/>
        <w:t>Сводная ведомость результатов проведения специальной оценки условий труда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Наименование организации:</w:t>
      </w:r>
      <w:r>
        <w:rPr>
          <w:rStyle w:val="Style15"/>
        </w:rPr>
        <w:t xml:space="preserve"> ГОСУДАРСТВЕННОЕ УЧРЕЖДЕНИЕ ЗДРАВООХРАНЕНИЯ "КЛИНИЧЕСКАЯ ПОЛИКЛИНИКА № 1" </w:t>
      </w:r>
    </w:p>
    <w:p>
      <w:pPr>
        <w:pStyle w:val="Normal"/>
        <w:suppressAutoHyphens w:val="true"/>
        <w:jc w:val="right"/>
        <w:rPr/>
      </w:pPr>
      <w:r>
        <w:rPr/>
        <w:t>Таблица 1</w:t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4"/>
        <w:gridCol w:w="831"/>
        <w:gridCol w:w="3074"/>
        <w:gridCol w:w="1049"/>
        <w:gridCol w:w="1049"/>
        <w:gridCol w:w="1150"/>
        <w:gridCol w:w="1151"/>
        <w:gridCol w:w="1150"/>
        <w:gridCol w:w="1155"/>
        <w:gridCol w:w="3"/>
        <w:gridCol w:w="1058"/>
      </w:tblGrid>
      <w:tr>
        <w:trPr>
          <w:trHeight w:val="475" w:hRule="atLeast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val="339" w:hRule="atLeast"/>
        </w:trPr>
        <w:tc>
          <w:tcPr>
            <w:tcW w:w="3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>
        <w:trPr>
          <w:trHeight w:val="313" w:hRule="atLeast"/>
        </w:trPr>
        <w:tc>
          <w:tcPr>
            <w:tcW w:w="3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right"/>
        <w:rPr/>
      </w:pPr>
      <w:r>
        <w:rPr/>
        <w:t>Таблица 2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42"/>
        <w:gridCol w:w="2614"/>
        <w:gridCol w:w="467"/>
        <w:gridCol w:w="467"/>
        <w:gridCol w:w="468"/>
        <w:gridCol w:w="468"/>
        <w:gridCol w:w="466"/>
        <w:gridCol w:w="469"/>
        <w:gridCol w:w="468"/>
        <w:gridCol w:w="466"/>
        <w:gridCol w:w="469"/>
        <w:gridCol w:w="466"/>
        <w:gridCol w:w="470"/>
        <w:gridCol w:w="466"/>
        <w:gridCol w:w="469"/>
        <w:gridCol w:w="928"/>
        <w:gridCol w:w="21"/>
        <w:gridCol w:w="537"/>
        <w:gridCol w:w="21"/>
        <w:gridCol w:w="677"/>
        <w:gridCol w:w="21"/>
        <w:gridCol w:w="538"/>
        <w:gridCol w:w="21"/>
        <w:gridCol w:w="537"/>
        <w:gridCol w:w="21"/>
        <w:gridCol w:w="538"/>
        <w:gridCol w:w="21"/>
        <w:gridCol w:w="537"/>
        <w:gridCol w:w="21"/>
        <w:gridCol w:w="538"/>
        <w:gridCol w:w="21"/>
        <w:gridCol w:w="499"/>
      </w:tblGrid>
      <w:tr>
        <w:trPr>
          <w:trHeight w:val="245" w:hRule="exact"/>
          <w:cantSplit w:val="true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  <w:softHyphen/>
              <w:t>дуальный номер рабочего места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  <w:br/>
              <w:t>должность/</w:t>
              <w:br/>
              <w:t xml:space="preserve">специальность работника </w:t>
            </w:r>
          </w:p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70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bookmarkStart w:id="6" w:name="_GoBack"/>
            <w:r>
              <w:rPr>
                <w:color w:val="000000"/>
                <w:sz w:val="16"/>
                <w:szCs w:val="16"/>
              </w:rPr>
              <w:t xml:space="preserve">Итоговый </w:t>
            </w:r>
            <w:bookmarkEnd w:id="6"/>
            <w:r>
              <w:rPr>
                <w:color w:val="000000"/>
                <w:sz w:val="16"/>
                <w:szCs w:val="16"/>
              </w:rPr>
              <w:t>класс (подкласс) условий труда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>
        <w:trPr>
          <w:trHeight w:val="2254" w:hRule="exact"/>
          <w:cantSplit w:val="true"/>
        </w:trPr>
        <w:tc>
          <w:tcPr>
            <w:tcW w:w="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6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Общеполиклинический медицинский персонал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Врач-клинический фармаколог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Регистратура № 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регистратурой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(5А)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(5А)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Терапевтическое отделение № 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Кабинеты врачей-терапевтов участковых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врача-терапевта участкового по ул. им. Бехтерева,14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Терапевтическое отделение №2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врача-терапевта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Кабинеты врачей-терапевтов участковых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(брат)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врача-терапевта участкового в пос. Водстрой ул. Костюченко, 13а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врача-терапевта участкового по  ул. им. Лодыгина, 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паллиативной медицинской помощи (ул. Ополченская,8)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первичной специализированной медико-санитарной помощи №1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отделением-врач-эндокринолог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врача-гастроэнтеролога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инфекционных заболеваний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Кардиологический кабинет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врача-ревматолога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врача-эндокринолога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врача-пульмонолога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Гериатрический кабинет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Врач-гериатр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врача-нефролога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врача-гематолога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первичной специализированной медико-санитарной помощи №2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отделением-врач-хирург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врача-акушера-гинеколога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колопроктологии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Врач-колопроктолог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Оториноларингологический кабинет</w:t>
              <w:tab/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Урологический кабинет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Эндоскопический кабинет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 амбулаторной онкологической помощи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 врач-онколог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врача-онколога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онколог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травматологии и ортопедии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отделением-врач-травматолог-ортопед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травматологии и ортопедии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неотложной травматологии и ортопедии (травматологический пункт)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Смотровой кабинет №1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Процедурный кабинет № 1</w:t>
              <w:tab/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Прививочный кабинет №1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Дневной стационар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Дневной стационар (наб. Волжской Флотилии, 25а)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медицинской реабилитации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физиотерапевт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Физиотерапевтический кабинет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лечебной физкультуры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массажа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рефлексотерапии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Врач-рефлексотерапевт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мануальной терапии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Физиотерапевтический кабинет (наб. Волжской Флотилии, 25а)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лечебной физкультуры (наб. Волжской Флотилии, 25а)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массажа (наб. Волжской Флотилии, 25а)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Рентгеновское отделение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отделением-врач-рентгенолог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Рентгеновский кабинет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Рентгеновский кабинет для рентгенографии легких (флюорографии)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(флюоротека)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ультразвуковой диагностики (наб. Волжской Флотилии, 25 а)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Рентгеновский кабинет  (наб. Волжской Флотилии, 25 а)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Рентгеновский кабинет для рентгенографии легких (флюорографии) (наб. Волжской Флотилии, 25 а)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рентгеновский маммографический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рентгеновский маммографический (наб. Волжской Флотилии, 25 а)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магнито-резонансной терапии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рентгеновский компьютерной томографии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лабораторией-врач клинической лабораторной диагностики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медицинской профилактики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отделением-врач-по медицинской профилактике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профилактике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медицинской профилактики (наб. Волжской Флотилии, 25 а)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кабинетом-врач-по медицинской профилактике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профилактике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доврачебной помощи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Информационно-аналитическое отделение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отделением-врач-методист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защите информации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оказания платных медицинских услуг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отделением-врач-невролог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оториноларинголог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Общеполиклинический немедицинский персонал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248А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 (248А)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 (248А)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 (248А)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252А (248А)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 (248А)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Хозяйственный отдел (наб. Волжской Флотилии, 25 а)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255А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 (255А)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 (255А)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 (255А)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259А (255А)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Амбулаторно-поликлиническое отделение №1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18"/>
                <w:szCs w:val="18"/>
              </w:rPr>
              <w:t>Общеполиклинический медицинский персонал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Регистратура № 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Стол справок, приема и регистрации вызовов, записи на прием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Терапевтическое отделение № 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врача-терапевта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Кабинеты врачей-терапевтов участковых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Терапевтическое отделение № 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Кабинеты врачей-терапевтов участковых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Кабинеты врачей-терапевтов участковых по ул. им. А. Бардина, 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паллиативной медицинской помощи (наб. Волжской Флотилии, 25а)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врача-терапевта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Отделение первичной специализированной медико-санитарной помощи №3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врача-гастроэнтеролога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инфекционных заболеваний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Кардиологический кабинет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врача-ревматолога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 эндокринолога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врача-аллерголога-иммунолога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Гериатрический кабинет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Врач-гериатр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врача-нефролога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Отделение  неотложной медицинской помощи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первичной специализированной медико-санитарной помощи № 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отделением-врач-хирург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колопроктологии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Врач-колопроктолог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Урологический кабинет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Смотровой кабинет №2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Процедурный кабинет №2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Прививочный кабинет №2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доврачебной помощи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>
      <w:pPr>
        <w:pStyle w:val="Normal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</w:p>
    <w:p>
      <w:pPr>
        <w:pStyle w:val="Normal"/>
        <w:rPr/>
      </w:pPr>
      <w:r>
        <w:rPr/>
        <w:t>Дата составления:</w:t>
      </w:r>
      <w:r>
        <w:rPr>
          <w:rStyle w:val="Style15"/>
        </w:rPr>
        <w:t xml:space="preserve">      02.11.2022  </w:t>
      </w:r>
      <w:r>
        <w:rPr>
          <w:rStyle w:val="Style15"/>
          <w:lang w:val="en-US"/>
        </w:rPr>
        <w:t>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комиссии по проведению специальной оценки условий труда</w:t>
      </w:r>
    </w:p>
    <w:tbl>
      <w:tblPr>
        <w:tblW w:w="112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72"/>
        <w:gridCol w:w="281"/>
        <w:gridCol w:w="1840"/>
        <w:gridCol w:w="281"/>
        <w:gridCol w:w="3259"/>
        <w:gridCol w:w="282"/>
        <w:gridCol w:w="1659"/>
      </w:tblGrid>
      <w:tr>
        <w:trPr>
          <w:trHeight w:val="284" w:hRule="atLeast"/>
        </w:trPr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  <w:t>Заместитель главного врача по медицинской части</w:t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  <w:bookmarkStart w:id="8" w:name="com_pred"/>
            <w:bookmarkStart w:id="9" w:name="com_pred"/>
            <w:bookmarkEnd w:id="9"/>
          </w:p>
        </w:tc>
        <w:tc>
          <w:tcPr>
            <w:tcW w:w="184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  <w:t>В.Е. Дроздов</w:t>
            </w:r>
          </w:p>
        </w:tc>
        <w:tc>
          <w:tcPr>
            <w:tcW w:w="282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65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2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bookmarkStart w:id="10" w:name="s070_1"/>
            <w:bookmarkEnd w:id="10"/>
            <w:r>
              <w:rPr>
                <w:vertAlign w:val="superscript"/>
              </w:rPr>
              <w:t>(должность)</w:t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5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2" w:type="dxa"/>
            <w:tcBorders/>
            <w:shd w:color="auto" w:fill="auto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5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Члены комиссии по проведению специальной оценки условий труда:</w:t>
      </w:r>
    </w:p>
    <w:tbl>
      <w:tblPr>
        <w:tblW w:w="112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72"/>
        <w:gridCol w:w="281"/>
        <w:gridCol w:w="1840"/>
        <w:gridCol w:w="281"/>
        <w:gridCol w:w="3259"/>
        <w:gridCol w:w="282"/>
        <w:gridCol w:w="1659"/>
      </w:tblGrid>
      <w:tr>
        <w:trPr>
          <w:trHeight w:val="284" w:hRule="atLeast"/>
        </w:trPr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  <w:t>Заместитель главного врача по экономическим вопросам</w:t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  <w:bookmarkStart w:id="11" w:name="com_chlens"/>
            <w:bookmarkStart w:id="12" w:name="com_chlens"/>
            <w:bookmarkEnd w:id="12"/>
          </w:p>
        </w:tc>
        <w:tc>
          <w:tcPr>
            <w:tcW w:w="184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  <w:t>Е.В. Васина</w:t>
            </w:r>
          </w:p>
        </w:tc>
        <w:tc>
          <w:tcPr>
            <w:tcW w:w="282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65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2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bookmarkStart w:id="13" w:name="s070_2"/>
            <w:bookmarkEnd w:id="13"/>
            <w:r>
              <w:rPr>
                <w:vertAlign w:val="superscript"/>
              </w:rPr>
              <w:t>(должность)</w:t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5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2" w:type="dxa"/>
            <w:tcBorders/>
            <w:shd w:color="auto" w:fill="auto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5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  <w:t>Заведующий отделением-врач-терапевт</w:t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  <w:t>О.А. Захарьина</w:t>
            </w:r>
          </w:p>
        </w:tc>
        <w:tc>
          <w:tcPr>
            <w:tcW w:w="282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65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5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2" w:type="dxa"/>
            <w:tcBorders/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5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  <w:t>Главная медицинская сестра</w:t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  <w:t>Е.В. Терлянская</w:t>
            </w:r>
          </w:p>
        </w:tc>
        <w:tc>
          <w:tcPr>
            <w:tcW w:w="282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65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5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2" w:type="dxa"/>
            <w:tcBorders/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5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  <w:t>Врач-эпидемиолог</w:t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  <w:t>Н.И. Никонова</w:t>
            </w:r>
          </w:p>
        </w:tc>
        <w:tc>
          <w:tcPr>
            <w:tcW w:w="282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65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5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2" w:type="dxa"/>
            <w:tcBorders/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5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  <w:t>Заведующий отделением-врач-терапевт, председатель профсоюзного комитета</w:t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  <w:t>Е.А. Рашковская</w:t>
            </w:r>
          </w:p>
        </w:tc>
        <w:tc>
          <w:tcPr>
            <w:tcW w:w="282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65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5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2" w:type="dxa"/>
            <w:tcBorders/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5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  <w:t>Специалист по охране труда</w:t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  <w:t>О.А. Белоусова</w:t>
            </w:r>
          </w:p>
        </w:tc>
        <w:tc>
          <w:tcPr>
            <w:tcW w:w="282" w:type="dxa"/>
            <w:tcBorders/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65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5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2" w:type="dxa"/>
            <w:tcBorders/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5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Эксперт(-ы) организации, проводившей специальную оценку условий труда:</w:t>
      </w:r>
    </w:p>
    <w:tbl>
      <w:tblPr>
        <w:tblStyle w:val="ae"/>
        <w:tblW w:w="113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52"/>
        <w:gridCol w:w="282"/>
        <w:gridCol w:w="1842"/>
        <w:gridCol w:w="284"/>
        <w:gridCol w:w="3260"/>
        <w:gridCol w:w="284"/>
        <w:gridCol w:w="1702"/>
      </w:tblGrid>
      <w:tr>
        <w:trPr>
          <w:trHeight w:val="284" w:hRule="atLeast"/>
        </w:trPr>
        <w:tc>
          <w:tcPr>
            <w:tcW w:w="3652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  <w:t>295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  <w:t>Выдманов Владимир Александрович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3"/>
              <w:rPr/>
            </w:pPr>
            <w:r>
              <w:rPr>
                <w:rStyle w:val="Style15"/>
              </w:rPr>
              <w:t xml:space="preserve">02.11.2022  </w:t>
            </w:r>
            <w:r>
              <w:rPr>
                <w:rStyle w:val="Style15"/>
                <w:lang w:val="en-US"/>
              </w:rPr>
              <w:t> </w:t>
            </w:r>
          </w:p>
        </w:tc>
      </w:tr>
      <w:tr>
        <w:trPr>
          <w:trHeight w:val="284" w:hRule="atLeast"/>
        </w:trPr>
        <w:tc>
          <w:tcPr>
            <w:tcW w:w="3652" w:type="dxa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3"/>
              <w:rPr>
                <w:b/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3"/>
              <w:rPr>
                <w:b/>
                <w:b/>
                <w:vertAlign w:val="superscript"/>
              </w:rPr>
            </w:pPr>
            <w:r>
              <w:rPr>
                <w:b/>
                <w:vertAlign w:val="superscript"/>
              </w:rPr>
            </w:r>
            <w:bookmarkStart w:id="14" w:name="fio_users"/>
            <w:bookmarkStart w:id="15" w:name="fio_users"/>
            <w:bookmarkEnd w:id="15"/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3"/>
              <w:rPr>
                <w:b/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3"/>
              <w:rPr>
                <w:b/>
                <w:b/>
                <w:vertAlign w:val="superscript"/>
              </w:rPr>
            </w:pPr>
            <w:r>
              <w:rPr>
                <w:b/>
                <w:vertAlign w:val="superscript"/>
              </w:rPr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3"/>
              <w:rPr>
                <w:b/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851" w:header="0" w:top="89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6532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c0355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rsid w:val="0065289a"/>
    <w:rPr>
      <w:color w:val="0000FF"/>
      <w:u w:val="single"/>
    </w:rPr>
  </w:style>
  <w:style w:type="character" w:styleId="Style14" w:customStyle="1">
    <w:name w:val="Раздел Знак"/>
    <w:basedOn w:val="DefaultParagraphFont"/>
    <w:qFormat/>
    <w:rsid w:val="009d6532"/>
    <w:rPr>
      <w:b/>
      <w:color w:val="000000"/>
      <w:sz w:val="24"/>
      <w:szCs w:val="24"/>
      <w:lang w:val="ru-RU" w:eastAsia="ru-RU" w:bidi="ar-SA"/>
    </w:rPr>
  </w:style>
  <w:style w:type="character" w:styleId="Style15" w:customStyle="1">
    <w:name w:val="Поле"/>
    <w:basedOn w:val="DefaultParagraphFont"/>
    <w:qFormat/>
    <w:rsid w:val="009d6532"/>
    <w:rPr>
      <w:rFonts w:ascii="Times New Roman" w:hAnsi="Times New Roman"/>
      <w:sz w:val="24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1" w:customStyle="1">
    <w:name w:val="Готовый"/>
    <w:basedOn w:val="Normal"/>
    <w:qFormat/>
    <w:rsid w:val="00dc0f74"/>
    <w:pPr>
      <w:widowControl w:val="false"/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</w:rPr>
  </w:style>
  <w:style w:type="paragraph" w:styleId="ConsPlusNonformat" w:customStyle="1">
    <w:name w:val="ConsPlusNonformat"/>
    <w:qFormat/>
    <w:rsid w:val="00e458f1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NoSpacing">
    <w:name w:val="No Spacing"/>
    <w:qFormat/>
    <w:rsid w:val="009d6532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2" w:customStyle="1">
    <w:name w:val="Раздел"/>
    <w:basedOn w:val="Normal"/>
    <w:qFormat/>
    <w:rsid w:val="009d6532"/>
    <w:pPr>
      <w:spacing w:before="60" w:after="0"/>
    </w:pPr>
    <w:rPr>
      <w:b/>
      <w:color w:val="000000"/>
      <w:szCs w:val="24"/>
    </w:rPr>
  </w:style>
  <w:style w:type="paragraph" w:styleId="Style23" w:customStyle="1">
    <w:name w:val="Табличный"/>
    <w:basedOn w:val="Normal"/>
    <w:qFormat/>
    <w:rsid w:val="009d6532"/>
    <w:pPr>
      <w:jc w:val="center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9647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LibreOffice/6.2.3.2$Windows_X86_64 LibreOffice_project/aecc05fe267cc68dde00352a451aa867b3b546ac</Application>
  <Pages>11</Pages>
  <Words>10556</Words>
  <Characters>29502</Characters>
  <CharactersWithSpaces>30848</CharactersWithSpaces>
  <Paragraphs>9620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2022-11-16T03:21:00Z</dcterms:created>
  <dc:creator>User</dc:creator>
  <dc:description/>
  <dc:language>ru-RU</dc:language>
  <cp:lastModifiedBy>User</cp:lastModifiedBy>
  <dcterms:modified xsi:type="dcterms:W3CDTF">2022-11-17T19:22:00Z</dcterms:modified>
  <cp:revision>3</cp:revision>
  <dc:subject/>
  <dc:title>Сводная ведомость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